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bCs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kern w:val="2"/>
          <w:sz w:val="32"/>
          <w:szCs w:val="32"/>
          <w:lang w:val="en-US" w:eastAsia="zh-CN"/>
        </w:rPr>
        <w:t>汴顺审委办经责通</w:t>
      </w:r>
      <w:bookmarkStart w:id="0" w:name="_GoBack"/>
      <w:bookmarkEnd w:id="0"/>
      <w:r>
        <w:rPr>
          <w:rFonts w:hint="eastAsia" w:ascii="仿宋" w:hAnsi="仿宋" w:eastAsia="仿宋" w:cs="仿宋"/>
          <w:bCs/>
          <w:spacing w:val="0"/>
          <w:kern w:val="2"/>
          <w:sz w:val="32"/>
          <w:szCs w:val="32"/>
          <w:lang w:val="en-US" w:eastAsia="zh-CN"/>
        </w:rPr>
        <w:t>〔2021〕2号</w:t>
      </w: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eastAsia="长城小标宋体"/>
          <w:bCs/>
          <w:spacing w:val="0"/>
          <w:kern w:val="2"/>
          <w:sz w:val="36"/>
          <w:szCs w:val="36"/>
          <w:lang w:val="en-US" w:eastAsia="zh-CN"/>
        </w:rPr>
      </w:pPr>
    </w:p>
    <w:p>
      <w:pPr>
        <w:spacing w:beforeLines="0" w:afterLines="0"/>
        <w:jc w:val="center"/>
        <w:rPr>
          <w:rFonts w:hint="default" w:ascii="Times New Roman" w:hAnsi="Times New Roman" w:eastAsia="长城小标宋体" w:cs="Times New Roman"/>
          <w:color w:val="auto"/>
          <w:spacing w:val="-6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color w:val="auto"/>
          <w:spacing w:val="-6"/>
          <w:sz w:val="44"/>
          <w:szCs w:val="44"/>
        </w:rPr>
        <w:t>中共开封市顺河回族区委审计委员会办公室</w:t>
      </w:r>
    </w:p>
    <w:p>
      <w:pPr>
        <w:spacing w:beforeLines="0" w:afterLines="0"/>
        <w:jc w:val="center"/>
        <w:rPr>
          <w:rFonts w:hint="eastAsia" w:ascii="文星标宋" w:hAnsi="文星标宋" w:eastAsia="文星标宋" w:cs="长城小标宋体"/>
          <w:sz w:val="44"/>
          <w:szCs w:val="44"/>
        </w:rPr>
      </w:pPr>
      <w:r>
        <w:rPr>
          <w:rFonts w:hint="eastAsia" w:ascii="Times New Roman" w:hAnsi="Times New Roman" w:eastAsia="长城小标宋体" w:cs="Times New Roman"/>
          <w:color w:val="auto"/>
          <w:spacing w:val="-6"/>
          <w:sz w:val="44"/>
          <w:szCs w:val="44"/>
          <w:lang w:val="en-US" w:eastAsia="zh-CN"/>
        </w:rPr>
        <w:t>顺河回族区</w:t>
      </w:r>
      <w:r>
        <w:rPr>
          <w:rFonts w:hint="default" w:ascii="Times New Roman" w:hAnsi="Times New Roman" w:eastAsia="长城小标宋体" w:cs="Times New Roman"/>
          <w:color w:val="auto"/>
          <w:spacing w:val="-6"/>
          <w:sz w:val="44"/>
          <w:szCs w:val="44"/>
        </w:rPr>
        <w:t>审计</w:t>
      </w:r>
      <w:r>
        <w:rPr>
          <w:rFonts w:hint="eastAsia" w:ascii="Times New Roman" w:hAnsi="Times New Roman" w:eastAsia="长城小标宋体" w:cs="Times New Roman"/>
          <w:color w:val="auto"/>
          <w:spacing w:val="-6"/>
          <w:sz w:val="44"/>
          <w:szCs w:val="44"/>
          <w:lang w:val="en-US" w:eastAsia="zh-CN"/>
        </w:rPr>
        <w:t>局</w:t>
      </w:r>
      <w:r>
        <w:rPr>
          <w:rFonts w:hint="default" w:ascii="Times New Roman" w:hAnsi="Times New Roman" w:eastAsia="长城小标宋体" w:cs="Times New Roman"/>
          <w:color w:val="auto"/>
          <w:spacing w:val="-6"/>
          <w:sz w:val="44"/>
          <w:szCs w:val="44"/>
        </w:rPr>
        <w:t>对顺河回族区</w:t>
      </w:r>
      <w:r>
        <w:rPr>
          <w:rFonts w:hint="eastAsia" w:eastAsia="长城小标宋体" w:cs="Times New Roman"/>
          <w:color w:val="auto"/>
          <w:spacing w:val="-6"/>
          <w:sz w:val="44"/>
          <w:szCs w:val="44"/>
          <w:lang w:val="en-US" w:eastAsia="zh-CN"/>
        </w:rPr>
        <w:t>苹果园街道党工委原</w:t>
      </w:r>
      <w:r>
        <w:rPr>
          <w:rFonts w:hint="eastAsia" w:eastAsia="长城小标宋体" w:cs="Times New Roman"/>
          <w:color w:val="auto"/>
          <w:sz w:val="44"/>
          <w:szCs w:val="44"/>
          <w:lang w:val="en-US" w:eastAsia="zh-CN"/>
        </w:rPr>
        <w:t>书记由长永</w:t>
      </w:r>
      <w:r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  <w:t>同志</w:t>
      </w:r>
      <w:r>
        <w:rPr>
          <w:rFonts w:hint="eastAsia" w:eastAsia="长城小标宋体" w:cs="Times New Roman"/>
          <w:color w:val="auto"/>
          <w:sz w:val="44"/>
          <w:szCs w:val="44"/>
          <w:lang w:eastAsia="zh-CN"/>
        </w:rPr>
        <w:t>、</w:t>
      </w:r>
      <w:r>
        <w:rPr>
          <w:rFonts w:hint="eastAsia" w:eastAsia="长城小标宋体" w:cs="Times New Roman"/>
          <w:color w:val="auto"/>
          <w:sz w:val="44"/>
          <w:szCs w:val="44"/>
          <w:lang w:val="en-US" w:eastAsia="zh-CN"/>
        </w:rPr>
        <w:t>原主任李若琬同志</w:t>
      </w:r>
      <w:r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  <w:t>任职期间经济责任履行情况进行审计的通知</w:t>
      </w:r>
    </w:p>
    <w:p>
      <w:pPr>
        <w:spacing w:line="560" w:lineRule="exact"/>
        <w:jc w:val="center"/>
        <w:rPr>
          <w:rFonts w:hint="eastAsia" w:ascii="仿宋_GB2312" w:hAnsi="仿宋_GB2312" w:cs="仿宋_GB2312"/>
        </w:rPr>
      </w:pP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顺河回族区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苹果园街道党工委并由长永、李若琬同志：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根据《中华人民共和国审计法》第二十五条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仿宋_GB2312" w:hAnsi="Times New Roman" w:eastAsia="仿宋_GB2312" w:cs="Times New Roman"/>
          <w:sz w:val="32"/>
          <w:szCs w:val="32"/>
          <w:lang w:val="en-GB" w:eastAsia="zh-CN"/>
        </w:rPr>
        <w:t>中共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开封市顺河回族区</w:t>
      </w:r>
      <w:r>
        <w:rPr>
          <w:rFonts w:hint="default" w:ascii="仿宋_GB2312" w:hAnsi="Times New Roman" w:eastAsia="仿宋_GB2312" w:cs="Times New Roman"/>
          <w:sz w:val="32"/>
          <w:szCs w:val="32"/>
          <w:lang w:val="en-GB" w:eastAsia="zh-CN"/>
        </w:rPr>
        <w:t>委审计委员会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开封市顺河回族区审计局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派出审计组，自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日起，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对由长永同志自2018年1月至2020年11月任苹果园街道党工委书记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、李若琬同志自2018年1月至2020年11月任主任期间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的经济责任履行情况进行离任审计。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必要时将追溯到相关年度或者延伸审计有关单位。请予以配合，并提供有关资料（包括电子数据资料）和必要的工作条件。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审计组组  长：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  展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审计组副组长：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周婧雅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（主审）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审计组成  员：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崔晓勇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 华  王 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吕岳煊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徐萌萌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附件：1．</w:t>
      </w:r>
      <w:r>
        <w:rPr>
          <w:rFonts w:hint="eastAsia" w:ascii="仿宋_GB2312" w:eastAsia="仿宋_GB2312"/>
          <w:sz w:val="32"/>
          <w:szCs w:val="32"/>
          <w:lang w:eastAsia="zh-CN"/>
        </w:rPr>
        <w:t>顺河区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苹果园办事处</w:t>
      </w:r>
      <w:r>
        <w:rPr>
          <w:rFonts w:hint="eastAsia" w:ascii="仿宋_GB2312" w:eastAsia="仿宋_GB2312"/>
          <w:kern w:val="0"/>
          <w:sz w:val="32"/>
          <w:szCs w:val="32"/>
        </w:rPr>
        <w:t>应提供的资料清单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2．审计“四严禁”工作要求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3．审计“八不准”工作纪律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4．审计人员行政执法证及工作证复印件</w:t>
      </w:r>
    </w:p>
    <w:p>
      <w:pPr>
        <w:pStyle w:val="2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w w:val="80"/>
          <w:sz w:val="32"/>
          <w:szCs w:val="32"/>
        </w:rPr>
      </w:pP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w w:val="80"/>
          <w:sz w:val="32"/>
          <w:szCs w:val="32"/>
        </w:rPr>
      </w:pP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w w:val="80"/>
          <w:sz w:val="32"/>
          <w:szCs w:val="32"/>
        </w:rPr>
      </w:pP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w w:val="80"/>
          <w:sz w:val="32"/>
          <w:szCs w:val="32"/>
        </w:rPr>
      </w:pP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w w:val="80"/>
          <w:sz w:val="32"/>
          <w:szCs w:val="32"/>
        </w:rPr>
      </w:pPr>
    </w:p>
    <w:p>
      <w:pPr>
        <w:pStyle w:val="6"/>
        <w:spacing w:after="0" w:line="56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中共开封市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顺河回族区</w:t>
      </w:r>
      <w:r>
        <w:rPr>
          <w:rFonts w:hint="eastAsia" w:ascii="仿宋_GB2312" w:eastAsia="仿宋_GB2312"/>
          <w:w w:val="80"/>
          <w:sz w:val="32"/>
          <w:szCs w:val="32"/>
        </w:rPr>
        <w:t xml:space="preserve">委审计委员会办公室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w w:val="80"/>
          <w:sz w:val="32"/>
          <w:szCs w:val="32"/>
        </w:rPr>
        <w:t>开封市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顺河回族区</w:t>
      </w:r>
      <w:r>
        <w:rPr>
          <w:rFonts w:hint="eastAsia" w:ascii="仿宋_GB2312" w:eastAsia="仿宋_GB2312"/>
          <w:w w:val="80"/>
          <w:sz w:val="32"/>
          <w:szCs w:val="32"/>
        </w:rPr>
        <w:t xml:space="preserve">审计局            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pStyle w:val="6"/>
        <w:spacing w:after="0" w:line="560" w:lineRule="exact"/>
        <w:ind w:left="2075" w:leftChars="988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napToGrid/>
        <w:spacing w:beforeLines="0" w:afterLines="0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附件1</w:t>
      </w:r>
    </w:p>
    <w:p>
      <w:pPr>
        <w:spacing w:beforeLines="0" w:afterLines="0"/>
        <w:jc w:val="center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需向审计组提供的资料清单</w:t>
      </w:r>
    </w:p>
    <w:p>
      <w:pPr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numPr>
          <w:ilvl w:val="0"/>
          <w:numId w:val="1"/>
        </w:num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苹果园办事处原党工委书记由长永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主任李若琬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任职期间的职责范围以及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苹果园办事处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的机构设置、职责分工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、所属机构情况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等有关资料。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二、2018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年1月至2020年11月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财政财务会计核算资料及其有关经济活动资料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预算执行和财政收支情况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国有资产的采购、管理、使用和处置情况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苹果园办事处原党工委书记由长永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主任李若琬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同志任职期间与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委、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政府及有关部门签订的各项目标责任书及其工作任务完成情况，组织人事等部门对其考核情况，在经济工作方面业绩评估与奖惩情况。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苹果园办事处原党工委书记由长永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主任李若琬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同志任职期间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工作计划、工作总结、会议记录、会议纪要、规章制度、经济合同、考核检查结果、业务档案、机构编制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等有关资料。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顺河区苹果园办事处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为贯彻执行党和国家经济方针政策和决策部署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推动事业科学发展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重大经济决策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制定的各项规章制度文件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苹果园办事处原党工委书记由长永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主任李若琬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同志任职期间的书面述职述廉报告及对有关情况的说明材料，以及向社会承诺的事项及实事完成情况。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重要项目的投资、建设和管理情况；内部管理制度的制定和执行情况；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由长永、李若琬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同志履行有关党风廉政建设职责情况以及遵守廉政规定的情况</w:t>
      </w: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以往审计中发现问题的整改情况；管理中存在的主要问题。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6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、审计组要求提供的其他有关材料。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以上资料包括纸质资料和电子数据，请于审计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前准备就绪。</w:t>
      </w:r>
    </w:p>
    <w:p>
      <w:pPr>
        <w:spacing w:beforeLines="0" w:afterLines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附件2</w:t>
      </w:r>
    </w:p>
    <w:p>
      <w:pPr>
        <w:spacing w:beforeLines="0" w:afterLines="0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审计“四严禁”工作要求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 xml:space="preserve">    一、严禁违反政治纪律和政治规矩，不严格执行请示报告制度。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二、严禁违反中央八项规定及其实施细则精神。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三、严禁泄露审计工作秘密。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四、严禁工作时间饮酒和酒后驾驶机动车。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违反上述工作要求的，严格按照规定追究责任。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 w:line="240" w:lineRule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附件3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 w:line="240" w:lineRule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审计“八不准”工作纪律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 w:line="240" w:lineRule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 xml:space="preserve">    一、不准由被审计单位和个人报销或补贴住宿、餐饮、交通、通讯、医疗等费用。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二、不准接受被审计单位和个人赠送的礼品礼金，或未经批准通过授课等方式获取报酬。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三、不准参加被审计单位和个人安排的宴请、娱乐、旅游等活动。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四、不准利用审计工作知悉的国家秘密、商业秘密和内部信息谋取利益。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五、不准利用审计职权干预被审计单位依法管理的资金、资产、资源的审批或分配使用。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六、不准向被审计单位推销商品或介绍业务。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七、不准接受被审计单位和个人的请托干预审计工作。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八、不准向被审计单位和个人提出任何与审计工作无关的要求。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对于违反上述纪律者，视情节轻重作出处理；对负有领导责任的，予以追究。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举报电话：0371—65648308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 w:line="240" w:lineRule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  <w:t>附件4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822575" cy="3745865"/>
            <wp:effectExtent l="0" t="0" r="15875" b="6985"/>
            <wp:docPr id="1" name="图片 1" descr="8c5fa4e254dc21062e276e9dfe80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5fa4e254dc21062e276e9dfe801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B0A"/>
    <w:multiLevelType w:val="singleLevel"/>
    <w:tmpl w:val="24650B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5375D"/>
    <w:rsid w:val="004B203C"/>
    <w:rsid w:val="04AD3244"/>
    <w:rsid w:val="05F5375D"/>
    <w:rsid w:val="0B721D51"/>
    <w:rsid w:val="0EF53C8C"/>
    <w:rsid w:val="140B333B"/>
    <w:rsid w:val="17511442"/>
    <w:rsid w:val="182765D4"/>
    <w:rsid w:val="19BE2054"/>
    <w:rsid w:val="1BC116AC"/>
    <w:rsid w:val="2248008B"/>
    <w:rsid w:val="23786339"/>
    <w:rsid w:val="237C39E4"/>
    <w:rsid w:val="245C1959"/>
    <w:rsid w:val="26653DB2"/>
    <w:rsid w:val="27253534"/>
    <w:rsid w:val="2CA80684"/>
    <w:rsid w:val="2DBE2E8A"/>
    <w:rsid w:val="340F63FF"/>
    <w:rsid w:val="3BAD4FA5"/>
    <w:rsid w:val="3C3A2822"/>
    <w:rsid w:val="3C7561CC"/>
    <w:rsid w:val="3CBC6A12"/>
    <w:rsid w:val="3E802B0E"/>
    <w:rsid w:val="423576BC"/>
    <w:rsid w:val="46EC3339"/>
    <w:rsid w:val="47806D91"/>
    <w:rsid w:val="4E723E2F"/>
    <w:rsid w:val="4EDF6883"/>
    <w:rsid w:val="4F79141D"/>
    <w:rsid w:val="51F45F4A"/>
    <w:rsid w:val="563D3D97"/>
    <w:rsid w:val="56A56B61"/>
    <w:rsid w:val="5C7017C6"/>
    <w:rsid w:val="5D6C5545"/>
    <w:rsid w:val="5E413C60"/>
    <w:rsid w:val="5EAB5CC3"/>
    <w:rsid w:val="629B2BC8"/>
    <w:rsid w:val="63FA55CA"/>
    <w:rsid w:val="65AF0EDE"/>
    <w:rsid w:val="67DA74DF"/>
    <w:rsid w:val="6F5C4C58"/>
    <w:rsid w:val="721845BA"/>
    <w:rsid w:val="75E75970"/>
    <w:rsid w:val="764470B3"/>
    <w:rsid w:val="770F7BF5"/>
    <w:rsid w:val="7B77205B"/>
    <w:rsid w:val="7FA9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仿宋_GB2312"/>
      <w:sz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发文单位"/>
    <w:basedOn w:val="1"/>
    <w:qFormat/>
    <w:uiPriority w:val="0"/>
    <w:pPr>
      <w:adjustRightInd w:val="0"/>
      <w:spacing w:before="120" w:after="120" w:line="560" w:lineRule="atLeast"/>
      <w:jc w:val="center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2019-12-05T02:32:00Z</dcterms:created>
  <dc:creator>Administrator</dc:creator>
  <cp:lastModifiedBy>从此浪漫一生</cp:lastModifiedBy>
  <cp:lastPrinted>2021-02-20T07:35:45Z</cp:lastPrinted>
  <dcterms:modified xsi:type="dcterms:W3CDTF">2021-02-20T07:38:09Z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