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0"/>
        </w:tabs>
        <w:jc w:val="center"/>
        <w:rPr>
          <w:rFonts w:hint="eastAsia" w:ascii="黑体" w:hAnsi="黑体" w:eastAsia="黑体" w:cs="黑体"/>
          <w:b w:val="0"/>
          <w:bCs/>
          <w:color w:val="FF0000"/>
          <w:w w:val="30"/>
          <w:kern w:val="30"/>
          <w:sz w:val="160"/>
          <w:szCs w:val="52"/>
          <w:u w:val="single"/>
        </w:rPr>
      </w:pPr>
      <w:r>
        <w:rPr>
          <w:rFonts w:hint="eastAsia" w:ascii="黑体" w:hAnsi="黑体" w:eastAsia="黑体" w:cs="黑体"/>
          <w:b w:val="0"/>
          <w:bCs/>
          <w:color w:val="FF0000"/>
          <w:w w:val="30"/>
          <w:kern w:val="30"/>
          <w:sz w:val="160"/>
          <w:szCs w:val="52"/>
        </w:rPr>
        <w:t>顺河回族区政务服务和大数据管理局</w:t>
      </w:r>
    </w:p>
    <w:p>
      <w:pPr>
        <w:tabs>
          <w:tab w:val="left" w:pos="780"/>
        </w:tabs>
        <w:rPr>
          <w:rFonts w:hint="eastAsia" w:ascii="Times New Roman" w:hAnsi="Times New Roman" w:eastAsia="方正小标宋简体" w:cs="方正小标宋简体"/>
          <w:color w:val="auto"/>
          <w:kern w:val="2"/>
          <w:sz w:val="44"/>
          <w:szCs w:val="44"/>
          <w:lang w:val="en-US" w:eastAsia="zh-CN" w:bidi="ar-SA"/>
        </w:rPr>
      </w:pPr>
      <w:r>
        <w:rPr>
          <w:rFonts w:hint="eastAsia" w:ascii="黑体" w:hAnsi="黑体" w:eastAsia="黑体"/>
          <w:b/>
          <w:color w:val="FF0000"/>
          <w:spacing w:val="-30"/>
          <w:kern w:val="3"/>
          <w:sz w:val="52"/>
          <w:szCs w:val="52"/>
          <w:u w:val="single"/>
        </w:rPr>
        <w:t xml:space="preserve">                                                  </w:t>
      </w:r>
    </w:p>
    <w:p>
      <w:pPr>
        <w:pStyle w:val="6"/>
        <w:keepNext w:val="0"/>
        <w:keepLines w:val="0"/>
        <w:pageBreakBefore w:val="0"/>
        <w:widowControl w:val="0"/>
        <w:kinsoku/>
        <w:wordWrap/>
        <w:overflowPunct/>
        <w:topLinePunct w:val="0"/>
        <w:autoSpaceDE/>
        <w:autoSpaceDN/>
        <w:bidi w:val="0"/>
        <w:adjustRightInd/>
        <w:snapToGrid/>
        <w:spacing w:after="0" w:afterLines="0" w:line="600" w:lineRule="exact"/>
        <w:jc w:val="center"/>
        <w:textAlignment w:val="auto"/>
        <w:rPr>
          <w:rFonts w:hint="eastAsia" w:ascii="Times New Roman" w:hAnsi="Times New Roman" w:eastAsia="方正小标宋简体" w:cs="方正小标宋简体"/>
          <w:color w:val="auto"/>
          <w:kern w:val="2"/>
          <w:sz w:val="44"/>
          <w:szCs w:val="44"/>
          <w:lang w:val="en-US" w:eastAsia="zh-CN" w:bidi="ar-SA"/>
        </w:rPr>
      </w:pPr>
      <w:r>
        <w:rPr>
          <w:rFonts w:hint="eastAsia" w:ascii="Times New Roman" w:eastAsia="方正小标宋简体" w:cs="方正小标宋简体"/>
          <w:color w:val="auto"/>
          <w:kern w:val="2"/>
          <w:sz w:val="44"/>
          <w:szCs w:val="44"/>
          <w:lang w:val="en-US" w:eastAsia="zh-CN" w:bidi="ar-SA"/>
        </w:rPr>
        <w:t>关于“一件事一次办”的</w:t>
      </w:r>
      <w:r>
        <w:rPr>
          <w:rFonts w:hint="eastAsia" w:ascii="Times New Roman" w:hAnsi="Times New Roman" w:eastAsia="方正小标宋简体" w:cs="方正小标宋简体"/>
          <w:color w:val="auto"/>
          <w:kern w:val="2"/>
          <w:sz w:val="44"/>
          <w:szCs w:val="44"/>
          <w:lang w:val="en-US" w:eastAsia="zh-CN" w:bidi="ar-SA"/>
        </w:rPr>
        <w:t>情况说明</w:t>
      </w:r>
    </w:p>
    <w:p>
      <w:pPr>
        <w:pStyle w:val="6"/>
        <w:keepNext w:val="0"/>
        <w:keepLines w:val="0"/>
        <w:pageBreakBefore w:val="0"/>
        <w:widowControl w:val="0"/>
        <w:kinsoku/>
        <w:wordWrap/>
        <w:overflowPunct/>
        <w:topLinePunct w:val="0"/>
        <w:autoSpaceDE/>
        <w:autoSpaceDN/>
        <w:bidi w:val="0"/>
        <w:adjustRightInd/>
        <w:snapToGrid/>
        <w:spacing w:after="0" w:afterLines="0" w:line="600" w:lineRule="exact"/>
        <w:jc w:val="center"/>
        <w:textAlignment w:val="auto"/>
        <w:rPr>
          <w:rFonts w:hint="eastAsia" w:ascii="Times New Roman" w:hAnsi="Times New Roman" w:eastAsia="方正小标宋简体" w:cs="方正小标宋简体"/>
          <w:color w:val="auto"/>
          <w:kern w:val="2"/>
          <w:sz w:val="44"/>
          <w:szCs w:val="4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afterLines="0" w:line="600" w:lineRule="atLeast"/>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2021年以来，开封市高度重视，积极采取有力措施，持续深化“放管服”改革，深入开展“减证便民”行动，持续优化营商环境，工作取得明显成效。现将有关情况说明如下：</w:t>
      </w:r>
    </w:p>
    <w:p>
      <w:pPr>
        <w:pStyle w:val="6"/>
        <w:keepNext w:val="0"/>
        <w:keepLines w:val="0"/>
        <w:pageBreakBefore w:val="0"/>
        <w:widowControl w:val="0"/>
        <w:kinsoku/>
        <w:wordWrap/>
        <w:overflowPunct/>
        <w:topLinePunct w:val="0"/>
        <w:autoSpaceDE/>
        <w:autoSpaceDN/>
        <w:bidi w:val="0"/>
        <w:adjustRightInd/>
        <w:snapToGrid/>
        <w:spacing w:after="0" w:afterLines="0" w:line="600" w:lineRule="atLeas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一、安排部署</w:t>
      </w:r>
    </w:p>
    <w:p>
      <w:pPr>
        <w:pStyle w:val="6"/>
        <w:keepNext w:val="0"/>
        <w:keepLines w:val="0"/>
        <w:pageBreakBefore w:val="0"/>
        <w:widowControl w:val="0"/>
        <w:kinsoku/>
        <w:wordWrap/>
        <w:overflowPunct/>
        <w:topLinePunct w:val="0"/>
        <w:autoSpaceDE/>
        <w:autoSpaceDN/>
        <w:bidi w:val="0"/>
        <w:adjustRightInd/>
        <w:snapToGrid/>
        <w:spacing w:after="0" w:afterLines="0" w:line="600" w:lineRule="atLeas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以习近平新时代中国特色社会主义思想为指导，以解决企业、群众“找人难、办事难”为突破口，以企业、群众办理“一件事”，行政审批部门联办为要求，加快构建“一件事”一次告知一次办好，线上“一次登录、一网通办”，线下“只进一扇门、最多跑一次”的服务模式，推动我市“一件事一次办”工作全面落地实施。</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0" w:afterLines="0" w:line="600" w:lineRule="atLeas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工作举措</w:t>
      </w:r>
    </w:p>
    <w:p>
      <w:pPr>
        <w:pStyle w:val="6"/>
        <w:keepNext w:val="0"/>
        <w:keepLines w:val="0"/>
        <w:pageBreakBefore w:val="0"/>
        <w:widowControl w:val="0"/>
        <w:kinsoku/>
        <w:wordWrap/>
        <w:overflowPunct/>
        <w:topLinePunct w:val="0"/>
        <w:autoSpaceDE/>
        <w:autoSpaceDN/>
        <w:bidi w:val="0"/>
        <w:adjustRightInd/>
        <w:snapToGrid/>
        <w:spacing w:after="0" w:afterLines="0" w:line="600" w:lineRule="atLeas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优化办事流程。，进一步优化办事流程，优化精简审批环节、缩短审批时限，强化事中事后监管。广泛宣传推广“一件事一次办”工作做法、典型经验，打造“一件事一次办”品牌。</w:t>
      </w:r>
    </w:p>
    <w:p>
      <w:pPr>
        <w:pStyle w:val="6"/>
        <w:keepNext w:val="0"/>
        <w:keepLines w:val="0"/>
        <w:pageBreakBefore w:val="0"/>
        <w:widowControl w:val="0"/>
        <w:kinsoku/>
        <w:wordWrap/>
        <w:overflowPunct/>
        <w:topLinePunct w:val="0"/>
        <w:autoSpaceDE/>
        <w:autoSpaceDN/>
        <w:bidi w:val="0"/>
        <w:adjustRightInd/>
        <w:snapToGrid/>
        <w:spacing w:after="0" w:afterLines="0" w:line="600" w:lineRule="atLeas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三、工作成效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default"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优化提升政务服务集成化办理水平，认真落实国务院关于加快推进政务服务标准化规范化便利化的指导意见精神，践行以人民为中心的发展思想，深化“我为群众办实事”实践活动，区政数局组织各窗口宣传“</w:t>
      </w:r>
      <w:bookmarkStart w:id="0" w:name="_GoBack"/>
      <w:bookmarkEnd w:id="0"/>
      <w:r>
        <w:rPr>
          <w:rFonts w:hint="eastAsia" w:ascii="仿宋" w:hAnsi="仿宋" w:eastAsia="仿宋" w:cs="仿宋"/>
          <w:b w:val="0"/>
          <w:bCs/>
          <w:kern w:val="2"/>
          <w:sz w:val="32"/>
          <w:szCs w:val="32"/>
          <w:lang w:val="en-US" w:eastAsia="zh-CN" w:bidi="ar-SA"/>
        </w:rPr>
        <w:t>一件事一次办”改革，引导群众、企业以“一次告知、一窗受理、一次联办、最多跑一次”模式进大厅办理业务，大力宣传“一件事一次办”改革工作。定期组织召开职能部门和业务员窗口联席会议，结合“有诉即办”窗口的受理诉求，第一时间协调解决。截至目前，区政务服务大厅累计</w:t>
      </w:r>
      <w:r>
        <w:rPr>
          <w:rFonts w:hint="default" w:ascii="仿宋" w:hAnsi="仿宋" w:eastAsia="仿宋" w:cs="仿宋"/>
          <w:b w:val="0"/>
          <w:bCs/>
          <w:kern w:val="2"/>
          <w:sz w:val="32"/>
          <w:szCs w:val="32"/>
          <w:lang w:val="en-US" w:eastAsia="zh-CN" w:bidi="ar-SA"/>
        </w:rPr>
        <w:t>受理“一件事一次办”</w:t>
      </w:r>
      <w:r>
        <w:rPr>
          <w:rFonts w:hint="eastAsia" w:ascii="仿宋" w:hAnsi="仿宋" w:eastAsia="仿宋" w:cs="仿宋"/>
          <w:b w:val="0"/>
          <w:bCs/>
          <w:kern w:val="2"/>
          <w:sz w:val="32"/>
          <w:szCs w:val="32"/>
          <w:lang w:val="en-US" w:eastAsia="zh-CN" w:bidi="ar-SA"/>
        </w:rPr>
        <w:t>业务共466件。</w:t>
      </w:r>
    </w:p>
    <w:p>
      <w:pPr>
        <w:pStyle w:val="6"/>
        <w:keepNext w:val="0"/>
        <w:keepLines w:val="0"/>
        <w:pageBreakBefore w:val="0"/>
        <w:widowControl w:val="0"/>
        <w:kinsoku/>
        <w:wordWrap/>
        <w:overflowPunct/>
        <w:topLinePunct w:val="0"/>
        <w:autoSpaceDE/>
        <w:autoSpaceDN/>
        <w:bidi w:val="0"/>
        <w:adjustRightInd/>
        <w:snapToGrid/>
        <w:spacing w:after="0" w:afterLines="0" w:line="600" w:lineRule="atLeast"/>
        <w:textAlignment w:val="auto"/>
        <w:rPr>
          <w:rFonts w:hint="eastAsia"/>
          <w:color w:val="auto"/>
          <w:lang w:val="en-US" w:eastAsia="zh-CN"/>
        </w:rPr>
      </w:pPr>
    </w:p>
    <w:p>
      <w:pPr>
        <w:pStyle w:val="6"/>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color w:val="auto"/>
          <w:lang w:val="en-US" w:eastAsia="zh-CN"/>
        </w:rPr>
      </w:pPr>
    </w:p>
    <w:p>
      <w:pPr>
        <w:pStyle w:val="6"/>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color w:val="auto"/>
          <w:lang w:val="en-US" w:eastAsia="zh-CN"/>
        </w:rPr>
      </w:pPr>
    </w:p>
    <w:p>
      <w:pPr>
        <w:pStyle w:val="6"/>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color w:val="auto"/>
          <w:lang w:val="en-US" w:eastAsia="zh-CN"/>
        </w:rPr>
      </w:pPr>
      <w:r>
        <w:rPr>
          <w:rFonts w:hint="eastAsia"/>
          <w:color w:val="auto"/>
          <w:lang w:val="en-US" w:eastAsia="zh-CN"/>
        </w:rPr>
        <w:t xml:space="preserve">                                    </w:t>
      </w:r>
      <w:r>
        <w:rPr>
          <w:rFonts w:hint="eastAsia" w:ascii="Times New Roman" w:hAnsi="Times New Roman"/>
          <w:color w:val="auto"/>
          <w:lang w:val="en-US" w:eastAsia="zh-CN"/>
        </w:rPr>
        <w:t>2023</w:t>
      </w:r>
      <w:r>
        <w:rPr>
          <w:rFonts w:hint="eastAsia"/>
          <w:color w:val="auto"/>
          <w:lang w:val="en-US" w:eastAsia="zh-CN"/>
        </w:rPr>
        <w:t>年7月10日</w:t>
      </w:r>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DAFFE"/>
    <w:multiLevelType w:val="singleLevel"/>
    <w:tmpl w:val="AF7DAF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UzODFmZDFkOWEwNDAzMTY2ZGUwOTY4MTBmZTkifQ=="/>
  </w:docVars>
  <w:rsids>
    <w:rsidRoot w:val="00000000"/>
    <w:rsid w:val="058B0F58"/>
    <w:rsid w:val="05BF43B1"/>
    <w:rsid w:val="06E51E4D"/>
    <w:rsid w:val="137A2CA8"/>
    <w:rsid w:val="1E91399D"/>
    <w:rsid w:val="244734E8"/>
    <w:rsid w:val="2C7A1F15"/>
    <w:rsid w:val="338028DF"/>
    <w:rsid w:val="365D08DD"/>
    <w:rsid w:val="37D66B59"/>
    <w:rsid w:val="39FA6443"/>
    <w:rsid w:val="3A2A4F7A"/>
    <w:rsid w:val="4BB328F5"/>
    <w:rsid w:val="53511468"/>
    <w:rsid w:val="543F1081"/>
    <w:rsid w:val="58801DB1"/>
    <w:rsid w:val="5C3B31D9"/>
    <w:rsid w:val="68906DA7"/>
    <w:rsid w:val="6C841A18"/>
    <w:rsid w:val="6D284C26"/>
    <w:rsid w:val="70622071"/>
    <w:rsid w:val="756845CD"/>
    <w:rsid w:val="78917997"/>
    <w:rsid w:val="7A21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paragraph" w:customStyle="1" w:styleId="6">
    <w:name w:val="Body Text First Indent 21"/>
    <w:qFormat/>
    <w:uiPriority w:val="0"/>
    <w:pPr>
      <w:widowControl w:val="0"/>
      <w:spacing w:after="120" w:afterLines="0"/>
      <w:ind w:left="0" w:firstLine="420"/>
      <w:jc w:val="both"/>
    </w:pPr>
    <w:rPr>
      <w:rFonts w:ascii="仿宋_GB2312" w:hAnsi="Times New Roman"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605</Words>
  <Characters>618</Characters>
  <Lines>0</Lines>
  <Paragraphs>0</Paragraphs>
  <TotalTime>9</TotalTime>
  <ScaleCrop>false</ScaleCrop>
  <LinksUpToDate>false</LinksUpToDate>
  <CharactersWithSpaces>704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2023-07-11T01:20:00Z</dcterms:created>
  <dc:creator>Administrator</dc:creator>
  <cp:lastModifiedBy>苏琰</cp:lastModifiedBy>
  <cp:lastPrinted>2023-07-11T09:03:00Z</cp:lastPrinted>
  <dcterms:modified xsi:type="dcterms:W3CDTF">2023-07-27T02:06:27Z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F1F268AB541E438B8EB53235BE38AD85_12</vt:lpwstr>
  </property>
</Properties>
</file>